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757F" w14:textId="2FB4E5B5" w:rsidR="006327CD" w:rsidRDefault="006327CD" w:rsidP="006327CD">
      <w:pPr>
        <w:rPr>
          <w:rFonts w:ascii="Cooper Black" w:hAnsi="Cooper Black"/>
          <w:b/>
          <w:bCs/>
          <w:color w:val="70AD47" w:themeColor="accent6"/>
          <w:sz w:val="40"/>
          <w:szCs w:val="40"/>
        </w:rPr>
      </w:pPr>
      <w:r>
        <w:rPr>
          <w:noProof/>
        </w:rPr>
        <w:drawing>
          <wp:inline distT="0" distB="0" distL="0" distR="0" wp14:anchorId="67217A70" wp14:editId="7382B80F">
            <wp:extent cx="1722120" cy="655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174A7" w14:textId="77777777" w:rsidR="008C6150" w:rsidRDefault="00A13BAA" w:rsidP="00137CFF">
      <w:pPr>
        <w:jc w:val="center"/>
        <w:rPr>
          <w:rFonts w:ascii="Cooper Black" w:hAnsi="Cooper Black"/>
          <w:b/>
          <w:bCs/>
          <w:color w:val="70AD47" w:themeColor="accent6"/>
          <w:sz w:val="40"/>
          <w:szCs w:val="40"/>
        </w:rPr>
      </w:pPr>
      <w:r>
        <w:rPr>
          <w:rFonts w:ascii="Cooper Black" w:hAnsi="Cooper Black"/>
          <w:b/>
          <w:bCs/>
          <w:color w:val="70AD47" w:themeColor="accent6"/>
          <w:sz w:val="40"/>
          <w:szCs w:val="40"/>
        </w:rPr>
        <w:t>C</w:t>
      </w:r>
      <w:r w:rsidR="00B06F5D">
        <w:rPr>
          <w:rFonts w:ascii="Cooper Black" w:hAnsi="Cooper Black"/>
          <w:b/>
          <w:bCs/>
          <w:color w:val="70AD47" w:themeColor="accent6"/>
          <w:sz w:val="40"/>
          <w:szCs w:val="40"/>
        </w:rPr>
        <w:t xml:space="preserve">ASE VACANZA </w:t>
      </w:r>
      <w:r w:rsidR="008C6150">
        <w:rPr>
          <w:rFonts w:ascii="Cooper Black" w:hAnsi="Cooper Black"/>
          <w:b/>
          <w:bCs/>
          <w:color w:val="70AD47" w:themeColor="accent6"/>
          <w:sz w:val="40"/>
          <w:szCs w:val="40"/>
        </w:rPr>
        <w:t xml:space="preserve">GALLIPOLI </w:t>
      </w:r>
    </w:p>
    <w:p w14:paraId="1F4AC379" w14:textId="1239A9BD" w:rsidR="008C6150" w:rsidRDefault="008C6150" w:rsidP="00137CFF">
      <w:pPr>
        <w:jc w:val="center"/>
        <w:rPr>
          <w:rFonts w:ascii="Cooper Black" w:hAnsi="Cooper Black"/>
          <w:b/>
          <w:bCs/>
          <w:color w:val="70AD47" w:themeColor="accent6"/>
          <w:sz w:val="40"/>
          <w:szCs w:val="40"/>
        </w:rPr>
      </w:pPr>
      <w:r>
        <w:rPr>
          <w:rFonts w:ascii="Cooper Black" w:hAnsi="Cooper Black"/>
          <w:b/>
          <w:bCs/>
          <w:color w:val="70AD47" w:themeColor="accent6"/>
          <w:sz w:val="40"/>
          <w:szCs w:val="40"/>
        </w:rPr>
        <w:t xml:space="preserve">CENTRO STORICO </w:t>
      </w:r>
    </w:p>
    <w:p w14:paraId="632D78A2" w14:textId="1267483B" w:rsidR="008C6139" w:rsidRDefault="0087437A" w:rsidP="00137CFF">
      <w:pPr>
        <w:jc w:val="center"/>
        <w:rPr>
          <w:rFonts w:ascii="Cooper Black" w:hAnsi="Cooper Black"/>
          <w:b/>
          <w:bCs/>
          <w:color w:val="70AD47" w:themeColor="accent6"/>
          <w:sz w:val="32"/>
          <w:szCs w:val="32"/>
        </w:rPr>
      </w:pPr>
      <w:r>
        <w:rPr>
          <w:rFonts w:ascii="Cooper Black" w:hAnsi="Cooper Black"/>
          <w:b/>
          <w:bCs/>
          <w:color w:val="70AD47" w:themeColor="accent6"/>
          <w:sz w:val="32"/>
          <w:szCs w:val="32"/>
        </w:rPr>
        <w:t>Gallipoli (LE)</w:t>
      </w:r>
    </w:p>
    <w:p w14:paraId="09C4FE64" w14:textId="77777777" w:rsidR="00137CFF" w:rsidRDefault="00137CFF" w:rsidP="00137CFF">
      <w:pPr>
        <w:jc w:val="center"/>
        <w:rPr>
          <w:rFonts w:ascii="Cooper Black" w:hAnsi="Cooper Black"/>
          <w:b/>
          <w:bCs/>
          <w:color w:val="70AD47" w:themeColor="accent6"/>
          <w:sz w:val="32"/>
          <w:szCs w:val="32"/>
        </w:rPr>
      </w:pPr>
    </w:p>
    <w:tbl>
      <w:tblPr>
        <w:tblW w:w="8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960"/>
        <w:gridCol w:w="1820"/>
        <w:gridCol w:w="2620"/>
      </w:tblGrid>
      <w:tr w:rsidR="008C6139" w:rsidRPr="00850D1B" w14:paraId="7802CC12" w14:textId="77777777" w:rsidTr="008C6139">
        <w:trPr>
          <w:trHeight w:val="300"/>
          <w:jc w:val="center"/>
        </w:trPr>
        <w:tc>
          <w:tcPr>
            <w:tcW w:w="3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5D6CA" w14:textId="5B99A385" w:rsidR="008C6139" w:rsidRPr="00850D1B" w:rsidRDefault="008B7827" w:rsidP="006C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BILOCALE</w:t>
            </w:r>
            <w:r w:rsidR="002E394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06050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  <w:r w:rsidR="008C6139" w:rsidRPr="00850D1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POSTI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F739" w14:textId="77777777" w:rsidR="008C6139" w:rsidRPr="00850D1B" w:rsidRDefault="008C6139" w:rsidP="006C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1880" w14:textId="77777777" w:rsidR="008C6139" w:rsidRPr="00850D1B" w:rsidRDefault="008C6139" w:rsidP="006C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DBB1" w14:textId="77777777" w:rsidR="008C6139" w:rsidRPr="00850D1B" w:rsidRDefault="008C6139" w:rsidP="006C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6139" w:rsidRPr="00850D1B" w14:paraId="79D01985" w14:textId="77777777" w:rsidTr="008C6139">
        <w:trPr>
          <w:trHeight w:val="300"/>
          <w:jc w:val="center"/>
        </w:trPr>
        <w:tc>
          <w:tcPr>
            <w:tcW w:w="30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BC647" w14:textId="438E39A6" w:rsidR="008C6139" w:rsidRPr="00850D1B" w:rsidRDefault="008C6139" w:rsidP="006C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0D1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PERIODI</w:t>
            </w:r>
            <w:r w:rsidR="005E07C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(Soggiorno da</w:t>
            </w:r>
            <w:r w:rsidR="0022514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l/al)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4F76" w14:textId="77777777" w:rsidR="008C6139" w:rsidRPr="00850D1B" w:rsidRDefault="008C6139" w:rsidP="006C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0D1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NOTTI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2827" w14:textId="77777777" w:rsidR="008C6139" w:rsidRPr="00850D1B" w:rsidRDefault="008C6139" w:rsidP="006C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0D1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LISTINO UFFICIALE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4222E" w14:textId="77777777" w:rsidR="008C6139" w:rsidRPr="00850D1B" w:rsidRDefault="008C6139" w:rsidP="006C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50D1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LISTINO BOARDING PASS</w:t>
            </w:r>
          </w:p>
        </w:tc>
      </w:tr>
      <w:tr w:rsidR="008C6139" w:rsidRPr="00850D1B" w14:paraId="09079765" w14:textId="77777777" w:rsidTr="00246365">
        <w:trPr>
          <w:trHeight w:val="300"/>
          <w:jc w:val="center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3F700937" w14:textId="32D8B6C7" w:rsidR="008C6139" w:rsidRPr="00E811AA" w:rsidRDefault="00F23B34" w:rsidP="00EC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  <w:r w:rsidR="00246365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 w:rsidR="00246365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481E4D3C" w14:textId="1C4046F4" w:rsidR="008C6139" w:rsidRPr="00E811AA" w:rsidRDefault="00F23B34" w:rsidP="00EC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  <w:r w:rsidR="00CA309D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 w:rsidR="00CA309D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85D0DC" w14:textId="02D0DD14" w:rsidR="008C6139" w:rsidRPr="00E811AA" w:rsidRDefault="00CA309D" w:rsidP="006C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21AA6E80" w14:textId="081B82A7" w:rsidR="008C6139" w:rsidRPr="00E811AA" w:rsidRDefault="00CA309D" w:rsidP="00106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4A03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 w:rsidR="00F23B34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225DF187" w14:textId="4A7CB84D" w:rsidR="008C6139" w:rsidRPr="005E07C4" w:rsidRDefault="00CA309D" w:rsidP="0059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€ </w:t>
            </w:r>
            <w:r w:rsidR="00F23B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0,00</w:t>
            </w:r>
          </w:p>
        </w:tc>
      </w:tr>
      <w:tr w:rsidR="008C6139" w:rsidRPr="00850D1B" w14:paraId="50E1C804" w14:textId="77777777" w:rsidTr="00246365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0347BEE2" w14:textId="63282B9D" w:rsidR="008C6139" w:rsidRPr="00E811AA" w:rsidRDefault="00F23B34" w:rsidP="005E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  <w:r w:rsidR="00CA309D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 w:rsidR="00CA309D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727298A0" w14:textId="40005955" w:rsidR="008C6139" w:rsidRPr="00E811AA" w:rsidRDefault="00F23B34" w:rsidP="005E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03</w:t>
            </w:r>
            <w:r w:rsidR="00CA309D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  <w:r w:rsidR="00CA309D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5618A1" w14:textId="49090D2E" w:rsidR="008C6139" w:rsidRPr="00E811AA" w:rsidRDefault="00CA309D" w:rsidP="006C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4EFBB5A0" w14:textId="5D2C5090" w:rsidR="008C6139" w:rsidRPr="00E811AA" w:rsidRDefault="00CA309D" w:rsidP="00106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4A03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 w:rsidR="00F23B34">
              <w:rPr>
                <w:rFonts w:ascii="Calibri" w:eastAsia="Times New Roman" w:hAnsi="Calibri" w:cs="Calibri"/>
                <w:color w:val="000000"/>
                <w:lang w:eastAsia="it-IT"/>
              </w:rPr>
              <w:t>740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29738C80" w14:textId="3F78A7CE" w:rsidR="008C6139" w:rsidRPr="005E07C4" w:rsidRDefault="00CA309D" w:rsidP="0059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€ </w:t>
            </w:r>
            <w:r w:rsidR="00F23B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0,00</w:t>
            </w:r>
          </w:p>
        </w:tc>
      </w:tr>
      <w:tr w:rsidR="008C6139" w:rsidRPr="00850D1B" w14:paraId="3C0D93A1" w14:textId="77777777" w:rsidTr="00246365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00C3202B" w14:textId="055A3E80" w:rsidR="008C6139" w:rsidRPr="00E811AA" w:rsidRDefault="00F23B34" w:rsidP="005E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03</w:t>
            </w:r>
            <w:r w:rsidR="00CA309D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  <w:r w:rsidR="00CA309D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58B5B583" w14:textId="26BCE7FB" w:rsidR="008C6139" w:rsidRPr="00E811AA" w:rsidRDefault="00F23B34" w:rsidP="005E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  <w:r w:rsidR="00CA309D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  <w:r w:rsidR="00CA309D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013CA7" w14:textId="10255FBB" w:rsidR="008C6139" w:rsidRPr="00E811AA" w:rsidRDefault="00CA309D" w:rsidP="006C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2080C4B6" w14:textId="7BE361D0" w:rsidR="008C6139" w:rsidRPr="00E811AA" w:rsidRDefault="00CA309D" w:rsidP="00106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4A03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 w:rsidR="00F23B34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07073F21" w14:textId="487EF0E7" w:rsidR="008C6139" w:rsidRPr="005E07C4" w:rsidRDefault="00CA309D" w:rsidP="0059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€ </w:t>
            </w:r>
            <w:r w:rsidR="00F23B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0,00</w:t>
            </w:r>
          </w:p>
        </w:tc>
      </w:tr>
      <w:tr w:rsidR="00665831" w:rsidRPr="00850D1B" w14:paraId="65B50BBA" w14:textId="77777777" w:rsidTr="008C61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3710730F" w14:textId="06F60971" w:rsidR="00665831" w:rsidRPr="00E811AA" w:rsidRDefault="00F23B34" w:rsidP="005E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  <w:r w:rsidR="00665831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  <w:r w:rsidR="00665831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0D1AD0C8" w14:textId="555C0ABC" w:rsidR="00665831" w:rsidRPr="00E811AA" w:rsidRDefault="00F23B34" w:rsidP="00225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  <w:r w:rsidR="00665831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  <w:r w:rsidR="00665831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C84353" w14:textId="6C54EBCA" w:rsidR="00665831" w:rsidRPr="00E811AA" w:rsidRDefault="00665831" w:rsidP="006C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15CBA99C" w14:textId="0C5D8C7D" w:rsidR="00665831" w:rsidRPr="00E811AA" w:rsidRDefault="00C36DC7" w:rsidP="00106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  <w:r w:rsidR="004A03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F23B34">
              <w:rPr>
                <w:rFonts w:ascii="Calibri" w:eastAsia="Times New Roman" w:hAnsi="Calibri" w:cs="Calibri"/>
                <w:color w:val="000000"/>
                <w:lang w:eastAsia="it-IT"/>
              </w:rPr>
              <w:t>740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41369313" w14:textId="330B139B" w:rsidR="00665831" w:rsidRDefault="00C36DC7" w:rsidP="0059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€ </w:t>
            </w:r>
            <w:r w:rsidR="00F23B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0,00</w:t>
            </w:r>
          </w:p>
        </w:tc>
      </w:tr>
      <w:tr w:rsidR="00665831" w:rsidRPr="00850D1B" w14:paraId="45292615" w14:textId="77777777" w:rsidTr="008C61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2DC88DF9" w14:textId="4D648287" w:rsidR="00665831" w:rsidRPr="00E811AA" w:rsidRDefault="00F23B34" w:rsidP="005E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01FB5105" w14:textId="0334C019" w:rsidR="00665831" w:rsidRPr="00E811AA" w:rsidRDefault="00F23B34" w:rsidP="00225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5FCBD7" w14:textId="5917D654" w:rsidR="00665831" w:rsidRPr="00E811AA" w:rsidRDefault="00CE1703" w:rsidP="006C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731BB239" w14:textId="2FBDF359" w:rsidR="00665831" w:rsidRPr="00E811AA" w:rsidRDefault="00C36DC7" w:rsidP="00106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4A0326">
              <w:rPr>
                <w:rFonts w:ascii="Calibri" w:eastAsia="Times New Roman" w:hAnsi="Calibri" w:cs="Calibri"/>
                <w:color w:val="000000"/>
                <w:lang w:eastAsia="it-IT"/>
              </w:rPr>
              <w:t>1.030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0891319E" w14:textId="54DF7FD4" w:rsidR="00665831" w:rsidRDefault="00C36DC7" w:rsidP="0059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€ </w:t>
            </w:r>
            <w:r w:rsidR="004A03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0,00</w:t>
            </w:r>
          </w:p>
        </w:tc>
      </w:tr>
      <w:tr w:rsidR="00665831" w:rsidRPr="00850D1B" w14:paraId="08598E82" w14:textId="77777777" w:rsidTr="008C61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52583B10" w14:textId="44221352" w:rsidR="00665831" w:rsidRPr="00E811AA" w:rsidRDefault="004A0326" w:rsidP="005E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1DDEAD88" w14:textId="61E7279E" w:rsidR="00665831" w:rsidRPr="00E811AA" w:rsidRDefault="004A0326" w:rsidP="00225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B3F049" w14:textId="60801FCA" w:rsidR="00665831" w:rsidRPr="00E811AA" w:rsidRDefault="00CE1703" w:rsidP="006C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4C15C4A2" w14:textId="11DD245F" w:rsidR="00665831" w:rsidRPr="00E811AA" w:rsidRDefault="00C36DC7" w:rsidP="00106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4A0326">
              <w:rPr>
                <w:rFonts w:ascii="Calibri" w:eastAsia="Times New Roman" w:hAnsi="Calibri" w:cs="Calibri"/>
                <w:color w:val="000000"/>
                <w:lang w:eastAsia="it-IT"/>
              </w:rPr>
              <w:t>1.030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7A2569D2" w14:textId="1D7666DF" w:rsidR="00665831" w:rsidRDefault="00C36DC7" w:rsidP="0059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€ </w:t>
            </w:r>
            <w:r w:rsidR="004A03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0,00</w:t>
            </w:r>
          </w:p>
        </w:tc>
      </w:tr>
      <w:tr w:rsidR="00D31677" w:rsidRPr="00850D1B" w14:paraId="469E785B" w14:textId="77777777" w:rsidTr="008C6139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2F5E76D2" w14:textId="46242DEE" w:rsidR="00D31677" w:rsidRPr="00E811AA" w:rsidRDefault="004A0326" w:rsidP="005E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56011574" w14:textId="197075F5" w:rsidR="00D31677" w:rsidRPr="00E811AA" w:rsidRDefault="004A0326" w:rsidP="00225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08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A0E1B4" w14:textId="5BC01E02" w:rsidR="00D31677" w:rsidRPr="00E811AA" w:rsidRDefault="00CE1703" w:rsidP="006C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70FF72B5" w14:textId="4B533D57" w:rsidR="00D31677" w:rsidRPr="00E811AA" w:rsidRDefault="00C36DC7" w:rsidP="00106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4A0326">
              <w:rPr>
                <w:rFonts w:ascii="Calibri" w:eastAsia="Times New Roman" w:hAnsi="Calibri" w:cs="Calibri"/>
                <w:color w:val="000000"/>
                <w:lang w:eastAsia="it-IT"/>
              </w:rPr>
              <w:t>1.030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12E06C11" w14:textId="74D63213" w:rsidR="00D31677" w:rsidRDefault="00C36DC7" w:rsidP="0059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€</w:t>
            </w:r>
            <w:r w:rsidR="004A03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31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0,00</w:t>
            </w:r>
          </w:p>
        </w:tc>
      </w:tr>
      <w:tr w:rsidR="00CE1703" w:rsidRPr="00850D1B" w14:paraId="2CD52197" w14:textId="77777777" w:rsidTr="00A72B92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28671A89" w14:textId="2E73B509" w:rsidR="00CE1703" w:rsidRPr="00E811AA" w:rsidRDefault="004A0326" w:rsidP="005E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08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1671C6B9" w14:textId="55213849" w:rsidR="00CE1703" w:rsidRPr="00E811AA" w:rsidRDefault="004A0326" w:rsidP="00225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 w:rsidR="00C36DC7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E16F97" w14:textId="421AF5CE" w:rsidR="00CE1703" w:rsidRPr="00E811AA" w:rsidRDefault="00CE1703" w:rsidP="006C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5482B92A" w14:textId="2890C8C7" w:rsidR="00CE1703" w:rsidRPr="00E811AA" w:rsidRDefault="00C36DC7" w:rsidP="00106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4A0326">
              <w:rPr>
                <w:rFonts w:ascii="Calibri" w:eastAsia="Times New Roman" w:hAnsi="Calibri" w:cs="Calibri"/>
                <w:color w:val="000000"/>
                <w:lang w:eastAsia="it-IT"/>
              </w:rPr>
              <w:t>1.340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36065AC6" w14:textId="42686E66" w:rsidR="00CE1703" w:rsidRPr="0022514C" w:rsidRDefault="00C36DC7" w:rsidP="0059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€ </w:t>
            </w:r>
            <w:r w:rsidR="004A03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,00</w:t>
            </w:r>
          </w:p>
        </w:tc>
      </w:tr>
      <w:tr w:rsidR="00CE1703" w:rsidRPr="00850D1B" w14:paraId="4446F547" w14:textId="77777777" w:rsidTr="00A72B92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750103C9" w14:textId="51F9DAD5" w:rsidR="00CE1703" w:rsidRPr="00E811AA" w:rsidRDefault="004A0326" w:rsidP="005E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42FB298F" w14:textId="05B6D98C" w:rsidR="00CE1703" w:rsidRPr="00E811AA" w:rsidRDefault="004A0326" w:rsidP="00225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763063" w14:textId="1CF69A02" w:rsidR="00CE1703" w:rsidRPr="00E811AA" w:rsidRDefault="00CE1703" w:rsidP="006C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292B0CD9" w14:textId="0A3D6EC4" w:rsidR="00CE1703" w:rsidRPr="00E811AA" w:rsidRDefault="00C36DC7" w:rsidP="00106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4A0326">
              <w:rPr>
                <w:rFonts w:ascii="Calibri" w:eastAsia="Times New Roman" w:hAnsi="Calibri" w:cs="Calibri"/>
                <w:color w:val="000000"/>
                <w:lang w:eastAsia="it-IT"/>
              </w:rPr>
              <w:t>1.540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7398B439" w14:textId="14EAC8F6" w:rsidR="00CE1703" w:rsidRPr="0022514C" w:rsidRDefault="00C36DC7" w:rsidP="0059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€ </w:t>
            </w:r>
            <w:r w:rsidR="004A03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,00</w:t>
            </w:r>
          </w:p>
        </w:tc>
      </w:tr>
      <w:tr w:rsidR="00CE1703" w:rsidRPr="00850D1B" w14:paraId="69C61665" w14:textId="77777777" w:rsidTr="00A72B92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5A329923" w14:textId="3E018346" w:rsidR="00CE1703" w:rsidRPr="00E811AA" w:rsidRDefault="004A0326" w:rsidP="005E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6229C681" w14:textId="633A3CF2" w:rsidR="00CE1703" w:rsidRPr="00E811AA" w:rsidRDefault="004A0326" w:rsidP="00225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B132A7" w14:textId="2621CB8F" w:rsidR="00CE1703" w:rsidRPr="00E811AA" w:rsidRDefault="00CE1703" w:rsidP="006C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63F1312B" w14:textId="2F86F313" w:rsidR="00CE1703" w:rsidRPr="00E811AA" w:rsidRDefault="00C36DC7" w:rsidP="00106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4A0326">
              <w:rPr>
                <w:rFonts w:ascii="Calibri" w:eastAsia="Times New Roman" w:hAnsi="Calibri" w:cs="Calibri"/>
                <w:color w:val="000000"/>
                <w:lang w:eastAsia="it-IT"/>
              </w:rPr>
              <w:t>1.940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36F82C3E" w14:textId="532D18FE" w:rsidR="00CE1703" w:rsidRPr="0022514C" w:rsidRDefault="00C36DC7" w:rsidP="0059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€ </w:t>
            </w:r>
            <w:r w:rsidR="004A03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,00</w:t>
            </w:r>
          </w:p>
        </w:tc>
      </w:tr>
      <w:tr w:rsidR="00CE1703" w:rsidRPr="00850D1B" w14:paraId="33E03B1C" w14:textId="77777777" w:rsidTr="00A72B92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265F62F4" w14:textId="24A9503C" w:rsidR="00CE1703" w:rsidRPr="00CE1703" w:rsidRDefault="004A0326" w:rsidP="005E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29</w:t>
            </w:r>
            <w:r w:rsidR="00CE1703" w:rsidRPr="00CE1703">
              <w:rPr>
                <w:rFonts w:ascii="Calibri" w:eastAsia="Times New Roman" w:hAnsi="Calibri" w:cs="Calibri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lang w:eastAsia="it-IT"/>
              </w:rPr>
              <w:t>7</w:t>
            </w:r>
            <w:r w:rsidR="00CE1703">
              <w:rPr>
                <w:rFonts w:ascii="Calibri" w:eastAsia="Times New Roman" w:hAnsi="Calibri" w:cs="Calibri"/>
                <w:lang w:eastAsia="it-IT"/>
              </w:rPr>
              <w:t>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346400CF" w14:textId="0C88FE7E" w:rsidR="00CE1703" w:rsidRPr="00CE1703" w:rsidRDefault="00233D6F" w:rsidP="00225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05</w:t>
            </w:r>
            <w:r w:rsidR="00CE1703" w:rsidRPr="00CE1703">
              <w:rPr>
                <w:rFonts w:ascii="Calibri" w:eastAsia="Times New Roman" w:hAnsi="Calibri" w:cs="Calibri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lang w:eastAsia="it-IT"/>
              </w:rPr>
              <w:t>8</w:t>
            </w:r>
            <w:r w:rsidR="00CE1703" w:rsidRPr="00CE1703">
              <w:rPr>
                <w:rFonts w:ascii="Calibri" w:eastAsia="Times New Roman" w:hAnsi="Calibri" w:cs="Calibri"/>
                <w:lang w:eastAsia="it-IT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7FDAB0" w14:textId="56645491" w:rsidR="00CE1703" w:rsidRPr="00CE1703" w:rsidRDefault="00125AF3" w:rsidP="006C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72F59BCE" w14:textId="18B50593" w:rsidR="00CE1703" w:rsidRPr="00CE1703" w:rsidRDefault="0024492E" w:rsidP="00106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IN RICHIESTA</w:t>
            </w:r>
            <w:r w:rsidR="00C36DC7">
              <w:rPr>
                <w:rFonts w:ascii="Calibri" w:eastAsia="Times New Roman" w:hAnsi="Calibri" w:cs="Calibri"/>
                <w:lang w:eastAsia="it-IT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53671011" w14:textId="4D41E80E" w:rsidR="00CE1703" w:rsidRPr="00125AF3" w:rsidRDefault="0024492E" w:rsidP="0059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IN RICHIESTA</w:t>
            </w:r>
          </w:p>
        </w:tc>
      </w:tr>
      <w:tr w:rsidR="00CE1703" w:rsidRPr="00850D1B" w14:paraId="369BAC5B" w14:textId="77777777" w:rsidTr="00A72B92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4E0EEF41" w14:textId="6D94075C" w:rsidR="00CE1703" w:rsidRPr="00E811AA" w:rsidRDefault="0024492E" w:rsidP="005E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05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2DFD7F35" w14:textId="08801723" w:rsidR="00CE1703" w:rsidRPr="00E811AA" w:rsidRDefault="0024492E" w:rsidP="00225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08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05F1FD" w14:textId="1F985A68" w:rsidR="00CE1703" w:rsidRPr="00E811AA" w:rsidRDefault="00CE1703" w:rsidP="006C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0C2159AB" w14:textId="025D2BAB" w:rsidR="00CE1703" w:rsidRPr="00E811AA" w:rsidRDefault="00C36DC7" w:rsidP="00106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24492E">
              <w:rPr>
                <w:rFonts w:ascii="Calibri" w:eastAsia="Times New Roman" w:hAnsi="Calibri" w:cs="Calibri"/>
                <w:color w:val="000000"/>
                <w:lang w:eastAsia="it-IT"/>
              </w:rPr>
              <w:t>2.140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7679B82E" w14:textId="2A77E200" w:rsidR="00CE1703" w:rsidRPr="0022514C" w:rsidRDefault="00C36DC7" w:rsidP="0059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€ 1</w:t>
            </w:r>
            <w:r w:rsidR="002449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.110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,00</w:t>
            </w:r>
          </w:p>
        </w:tc>
      </w:tr>
      <w:tr w:rsidR="00CE1703" w:rsidRPr="00850D1B" w14:paraId="1B945E25" w14:textId="77777777" w:rsidTr="00A72B92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51714F33" w14:textId="1692EB5A" w:rsidR="00CE1703" w:rsidRPr="00E811AA" w:rsidRDefault="00C36DC7" w:rsidP="005E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24492E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 w:rsidR="0024492E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02F832DE" w14:textId="43B7B07A" w:rsidR="00CE1703" w:rsidRPr="00E811AA" w:rsidRDefault="0024492E" w:rsidP="00225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  <w:r w:rsidR="00CE1703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C4323D" w14:textId="53BC38EE" w:rsidR="00CE1703" w:rsidRPr="00E811AA" w:rsidRDefault="00CE1703" w:rsidP="006C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2FC7FB7F" w14:textId="0381A8FD" w:rsidR="00CE1703" w:rsidRPr="00E811AA" w:rsidRDefault="00C36DC7" w:rsidP="00106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24492E">
              <w:rPr>
                <w:rFonts w:ascii="Calibri" w:eastAsia="Times New Roman" w:hAnsi="Calibri" w:cs="Calibri"/>
                <w:color w:val="000000"/>
                <w:lang w:eastAsia="it-IT"/>
              </w:rPr>
              <w:t>2.140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2607FD7D" w14:textId="6C22AE70" w:rsidR="00CE1703" w:rsidRPr="0022514C" w:rsidRDefault="00C36DC7" w:rsidP="0059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€ 1</w:t>
            </w:r>
            <w:r w:rsidR="002449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.110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,00</w:t>
            </w:r>
          </w:p>
        </w:tc>
      </w:tr>
      <w:tr w:rsidR="00125AF3" w:rsidRPr="0022514C" w14:paraId="09275362" w14:textId="77777777" w:rsidTr="005F0A53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63D8C7A1" w14:textId="2E709F40" w:rsidR="00125AF3" w:rsidRPr="00E811AA" w:rsidRDefault="0024492E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  <w:r w:rsidR="00125AF3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  <w:r w:rsidR="00125AF3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0E6F4FE5" w14:textId="2DA05B23" w:rsidR="00125AF3" w:rsidRPr="00E811AA" w:rsidRDefault="0024492E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  <w:r w:rsidR="00125AF3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  <w:r w:rsidR="00125AF3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58C6F3" w14:textId="77777777" w:rsidR="00125AF3" w:rsidRPr="00E811AA" w:rsidRDefault="00125AF3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6BD55268" w14:textId="3C5F7A42" w:rsidR="00125AF3" w:rsidRPr="00E811AA" w:rsidRDefault="00C36DC7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24492E">
              <w:rPr>
                <w:rFonts w:ascii="Calibri" w:eastAsia="Times New Roman" w:hAnsi="Calibri" w:cs="Calibri"/>
                <w:color w:val="000000"/>
                <w:lang w:eastAsia="it-IT"/>
              </w:rPr>
              <w:t>1.540</w:t>
            </w:r>
            <w:r w:rsidR="00E63352">
              <w:rPr>
                <w:rFonts w:ascii="Calibri" w:eastAsia="Times New Roman" w:hAnsi="Calibri" w:cs="Calibri"/>
                <w:color w:val="000000"/>
                <w:lang w:eastAsia="it-IT"/>
              </w:rPr>
              <w:t>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71C762D4" w14:textId="0CFAD221" w:rsidR="00125AF3" w:rsidRPr="0022514C" w:rsidRDefault="00E63352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€ </w:t>
            </w:r>
            <w:r w:rsidR="002449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,00</w:t>
            </w:r>
          </w:p>
        </w:tc>
      </w:tr>
      <w:tr w:rsidR="00125AF3" w:rsidRPr="0022514C" w14:paraId="77B87F37" w14:textId="77777777" w:rsidTr="005F0A53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44B68D86" w14:textId="260995AB" w:rsidR="00125AF3" w:rsidRPr="00E811AA" w:rsidRDefault="0024492E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  <w:r w:rsidR="00125AF3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  <w:r w:rsidR="00125AF3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2A602CFD" w14:textId="1CAAE49D" w:rsidR="00125AF3" w:rsidRPr="00E811AA" w:rsidRDefault="0024492E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02</w:t>
            </w:r>
            <w:r w:rsidR="00125AF3"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 w:rsidR="00E6335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  <w:r w:rsidR="00125AF3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AAC18C" w14:textId="77777777" w:rsidR="00125AF3" w:rsidRPr="00E811AA" w:rsidRDefault="00125AF3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1FCFF752" w14:textId="1B7588C5" w:rsidR="00125AF3" w:rsidRPr="00E811AA" w:rsidRDefault="00E63352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24492E">
              <w:rPr>
                <w:rFonts w:ascii="Calibri" w:eastAsia="Times New Roman" w:hAnsi="Calibri" w:cs="Calibri"/>
                <w:color w:val="000000"/>
                <w:lang w:eastAsia="it-IT"/>
              </w:rPr>
              <w:t>1.040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084FC801" w14:textId="564233E4" w:rsidR="00125AF3" w:rsidRPr="0022514C" w:rsidRDefault="00E63352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€ </w:t>
            </w:r>
            <w:r w:rsidR="002449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,00</w:t>
            </w:r>
          </w:p>
        </w:tc>
      </w:tr>
      <w:tr w:rsidR="00125AF3" w:rsidRPr="0022514C" w14:paraId="45260839" w14:textId="77777777" w:rsidTr="005F0A53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7BF54B4D" w14:textId="595992F0" w:rsidR="00125AF3" w:rsidRPr="00E811AA" w:rsidRDefault="0024492E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02</w:t>
            </w:r>
            <w:r w:rsidR="00125AF3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  <w:r w:rsidR="00125AF3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0C56BF96" w14:textId="2842D685" w:rsidR="00125AF3" w:rsidRPr="00E811AA" w:rsidRDefault="0024492E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="00E63352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  <w:r w:rsidR="00125AF3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  <w:r w:rsidR="00125AF3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00A5A5" w14:textId="77777777" w:rsidR="00125AF3" w:rsidRPr="00E811AA" w:rsidRDefault="00125AF3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6EDFA812" w14:textId="515DBC9A" w:rsidR="00125AF3" w:rsidRPr="00E811AA" w:rsidRDefault="00E63352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24492E">
              <w:rPr>
                <w:rFonts w:ascii="Calibri" w:eastAsia="Times New Roman" w:hAnsi="Calibri" w:cs="Calibri"/>
                <w:color w:val="000000"/>
                <w:lang w:eastAsia="it-IT"/>
              </w:rPr>
              <w:t>740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153FA192" w14:textId="627195F5" w:rsidR="00125AF3" w:rsidRPr="0022514C" w:rsidRDefault="00E63352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€ 1</w:t>
            </w:r>
            <w:r w:rsidR="0087437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,00</w:t>
            </w:r>
          </w:p>
        </w:tc>
      </w:tr>
      <w:tr w:rsidR="00F7198E" w:rsidRPr="0022514C" w14:paraId="371193CF" w14:textId="77777777" w:rsidTr="005F0A53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3960C434" w14:textId="4D591BC9" w:rsidR="00F7198E" w:rsidRPr="00E811AA" w:rsidRDefault="0087437A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="002E05C2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  <w:r w:rsidR="00F7198E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  <w:r w:rsidR="00F7198E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5053C6BF" w14:textId="0620F98B" w:rsidR="00F7198E" w:rsidRPr="00E811AA" w:rsidRDefault="0087437A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  <w:r w:rsidR="00F7198E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  <w:r w:rsidR="00F7198E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FC6EA5" w14:textId="77777777" w:rsidR="00F7198E" w:rsidRPr="00E811AA" w:rsidRDefault="00F7198E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472D80F0" w14:textId="311F1D72" w:rsidR="00F7198E" w:rsidRPr="00E811AA" w:rsidRDefault="002E05C2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87437A">
              <w:rPr>
                <w:rFonts w:ascii="Calibri" w:eastAsia="Times New Roman" w:hAnsi="Calibri" w:cs="Calibri"/>
                <w:color w:val="000000"/>
                <w:lang w:eastAsia="it-IT"/>
              </w:rPr>
              <w:t>740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37B85E97" w14:textId="34721CE6" w:rsidR="00F7198E" w:rsidRPr="0022514C" w:rsidRDefault="002E05C2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€ </w:t>
            </w:r>
            <w:r w:rsidR="0087437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,00</w:t>
            </w:r>
          </w:p>
        </w:tc>
      </w:tr>
      <w:tr w:rsidR="00F7198E" w:rsidRPr="0022514C" w14:paraId="01A53F11" w14:textId="77777777" w:rsidTr="005F0A53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38603495" w14:textId="703D9740" w:rsidR="00F7198E" w:rsidRPr="00E811AA" w:rsidRDefault="0087437A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16/09/2</w:t>
            </w:r>
            <w:r w:rsidR="00F7198E">
              <w:rPr>
                <w:rFonts w:ascii="Calibri" w:eastAsia="Times New Roman" w:hAnsi="Calibri" w:cs="Calibri"/>
                <w:color w:val="000000"/>
                <w:lang w:eastAsia="it-IT"/>
              </w:rPr>
              <w:t>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5DCDFD70" w14:textId="3F2A84A8" w:rsidR="00F7198E" w:rsidRPr="00E811AA" w:rsidRDefault="002E05C2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87437A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="00F7198E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 w:rsidR="0087437A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  <w:r w:rsidR="00F7198E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808C33" w14:textId="5D3006C8" w:rsidR="00F7198E" w:rsidRPr="00E811AA" w:rsidRDefault="0087437A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588F6A8D" w14:textId="3D85E7F3" w:rsidR="00F7198E" w:rsidRPr="00E811AA" w:rsidRDefault="0087437A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€ 740,00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10F77DE4" w14:textId="09424CF6" w:rsidR="00F7198E" w:rsidRPr="0022514C" w:rsidRDefault="0087437A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€ 170,00</w:t>
            </w:r>
          </w:p>
        </w:tc>
      </w:tr>
      <w:tr w:rsidR="00F7198E" w:rsidRPr="0022514C" w14:paraId="56643249" w14:textId="77777777" w:rsidTr="005F0A53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3B711B3C" w14:textId="3DBBB1D7" w:rsidR="00F7198E" w:rsidRPr="00E811AA" w:rsidRDefault="002E05C2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87437A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="00F7198E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  <w:r w:rsidR="0087437A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  <w:r w:rsidR="00F7198E">
              <w:rPr>
                <w:rFonts w:ascii="Calibri" w:eastAsia="Times New Roman" w:hAnsi="Calibri" w:cs="Calibri"/>
                <w:color w:val="000000"/>
                <w:lang w:eastAsia="it-IT"/>
              </w:rPr>
              <w:t>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7D2E9F24" w14:textId="27DA1486" w:rsidR="00F7198E" w:rsidRPr="00E811AA" w:rsidRDefault="0087437A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  <w:r w:rsidR="00F7198E">
              <w:rPr>
                <w:rFonts w:ascii="Calibri" w:eastAsia="Times New Roman" w:hAnsi="Calibri" w:cs="Calibri"/>
                <w:color w:val="000000"/>
                <w:lang w:eastAsia="it-IT"/>
              </w:rPr>
              <w:t>/09/2023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9C254A" w14:textId="77777777" w:rsidR="00F7198E" w:rsidRPr="00E811AA" w:rsidRDefault="00F7198E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014F2915" w14:textId="4C15032B" w:rsidR="00F7198E" w:rsidRPr="00E811AA" w:rsidRDefault="002E05C2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87437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54E7A9A6" w14:textId="78B11623" w:rsidR="00F7198E" w:rsidRPr="0022514C" w:rsidRDefault="002E05C2" w:rsidP="005F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€ 1</w:t>
            </w:r>
            <w:r w:rsidR="0087437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,00</w:t>
            </w:r>
          </w:p>
        </w:tc>
      </w:tr>
    </w:tbl>
    <w:p w14:paraId="6E615F43" w14:textId="6DA71229" w:rsidR="008C6139" w:rsidRPr="00A13BAA" w:rsidRDefault="00987946" w:rsidP="002E05C2">
      <w:pPr>
        <w:pStyle w:val="NormaleWeb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Dosis" w:hAnsi="Dosis"/>
          <w:b/>
          <w:bCs/>
          <w:color w:val="7A82A6"/>
          <w:sz w:val="23"/>
          <w:szCs w:val="23"/>
        </w:rPr>
      </w:pPr>
      <w:r w:rsidRPr="00A13BAA">
        <w:rPr>
          <w:rFonts w:ascii="Dosis" w:hAnsi="Dosis"/>
          <w:b/>
          <w:bCs/>
          <w:color w:val="7A82A6"/>
          <w:sz w:val="23"/>
          <w:szCs w:val="23"/>
        </w:rPr>
        <w:t>INIZIO / FINE SOGGIORNO:</w:t>
      </w:r>
      <w:r w:rsidRPr="00A13BAA">
        <w:rPr>
          <w:rFonts w:ascii="Dosis" w:hAnsi="Dosis"/>
          <w:b/>
          <w:bCs/>
          <w:color w:val="7A82A6"/>
          <w:sz w:val="23"/>
          <w:szCs w:val="23"/>
        </w:rPr>
        <w:tab/>
      </w:r>
      <w:r w:rsidR="00F75670" w:rsidRPr="00A13BAA">
        <w:rPr>
          <w:rFonts w:ascii="Dosis" w:hAnsi="Dosis"/>
          <w:b/>
          <w:bCs/>
          <w:color w:val="7A82A6"/>
          <w:sz w:val="23"/>
          <w:szCs w:val="23"/>
        </w:rPr>
        <w:t>SABATO</w:t>
      </w:r>
    </w:p>
    <w:p w14:paraId="3F70F288" w14:textId="77777777" w:rsidR="008C6150" w:rsidRDefault="004F4EAD" w:rsidP="008C6150">
      <w:pPr>
        <w:pStyle w:val="NormaleWeb"/>
        <w:shd w:val="clear" w:color="auto" w:fill="FFFFFF"/>
        <w:spacing w:after="225" w:line="360" w:lineRule="atLeast"/>
        <w:textAlignment w:val="baseline"/>
        <w:rPr>
          <w:rFonts w:ascii="Dosis" w:hAnsi="Dosis"/>
          <w:color w:val="7A82A6"/>
          <w:sz w:val="23"/>
          <w:szCs w:val="23"/>
          <w:shd w:val="clear" w:color="auto" w:fill="FFFFFF"/>
        </w:rPr>
      </w:pPr>
      <w:r w:rsidRPr="00A13BAA">
        <w:rPr>
          <w:rFonts w:ascii="Dosis" w:hAnsi="Dosis"/>
          <w:b/>
          <w:bCs/>
          <w:color w:val="7A82A6"/>
          <w:sz w:val="23"/>
          <w:szCs w:val="23"/>
        </w:rPr>
        <w:t>Descrizione alloggio</w:t>
      </w:r>
      <w:r w:rsidRPr="00A13BAA">
        <w:rPr>
          <w:rFonts w:ascii="Dosis" w:hAnsi="Dosis"/>
          <w:color w:val="7A82A6"/>
          <w:sz w:val="23"/>
          <w:szCs w:val="23"/>
        </w:rPr>
        <w:t>:</w:t>
      </w:r>
      <w:r w:rsidRPr="00A13BAA">
        <w:rPr>
          <w:rFonts w:ascii="Dosis" w:hAnsi="Dosis"/>
          <w:color w:val="7A82A6"/>
          <w:sz w:val="23"/>
          <w:szCs w:val="23"/>
        </w:rPr>
        <w:tab/>
      </w:r>
      <w:r w:rsidR="00CC144B">
        <w:rPr>
          <w:rFonts w:ascii="Dosis" w:hAnsi="Dosis"/>
          <w:color w:val="7A82A6"/>
          <w:sz w:val="23"/>
          <w:szCs w:val="23"/>
          <w:shd w:val="clear" w:color="auto" w:fill="FFFFFF"/>
        </w:rPr>
        <w:t> </w:t>
      </w:r>
      <w:r w:rsidR="008C6150" w:rsidRPr="008C6150">
        <w:rPr>
          <w:rFonts w:ascii="Dosis" w:hAnsi="Dosis"/>
          <w:color w:val="7A82A6"/>
          <w:sz w:val="23"/>
          <w:szCs w:val="23"/>
          <w:shd w:val="clear" w:color="auto" w:fill="FFFFFF"/>
        </w:rPr>
        <w:t>Le case vacanza sono diverse tra loro e arredate secondo i gusti dei proprietari, situate in complessi diversi a più piani. Le tipologie disponibili sono le seguenti:</w:t>
      </w:r>
    </w:p>
    <w:p w14:paraId="0CD82FA3" w14:textId="661E9CC4" w:rsidR="008C6150" w:rsidRPr="008C6150" w:rsidRDefault="008C6150" w:rsidP="008C6150">
      <w:pPr>
        <w:pStyle w:val="NormaleWeb"/>
        <w:shd w:val="clear" w:color="auto" w:fill="FFFFFF"/>
        <w:spacing w:after="225" w:line="360" w:lineRule="atLeast"/>
        <w:textAlignment w:val="baseline"/>
        <w:rPr>
          <w:rFonts w:ascii="Dosis" w:hAnsi="Dosis"/>
          <w:color w:val="7A82A6"/>
          <w:sz w:val="23"/>
          <w:szCs w:val="23"/>
          <w:shd w:val="clear" w:color="auto" w:fill="FFFFFF"/>
        </w:rPr>
      </w:pPr>
      <w:r w:rsidRPr="008C6150">
        <w:rPr>
          <w:rFonts w:ascii="Dosis" w:hAnsi="Dosis"/>
          <w:color w:val="7A82A6"/>
          <w:sz w:val="23"/>
          <w:szCs w:val="23"/>
          <w:shd w:val="clear" w:color="auto" w:fill="FFFFFF"/>
        </w:rPr>
        <w:t>- Bilocale 4 posti letto: soggiorno-pranzo con divano letto doppio, camera matrimoniale e servizi;</w:t>
      </w:r>
    </w:p>
    <w:p w14:paraId="33C08B44" w14:textId="2FA107F8" w:rsidR="00CC144B" w:rsidRPr="009824A1" w:rsidRDefault="008C6150" w:rsidP="009824A1">
      <w:pPr>
        <w:pStyle w:val="NormaleWeb"/>
        <w:shd w:val="clear" w:color="auto" w:fill="FFFFFF"/>
        <w:spacing w:after="225" w:line="360" w:lineRule="atLeast"/>
        <w:textAlignment w:val="baseline"/>
        <w:rPr>
          <w:rFonts w:ascii="Dosis" w:hAnsi="Dosis"/>
          <w:color w:val="7A82A6"/>
          <w:sz w:val="23"/>
          <w:szCs w:val="23"/>
          <w:shd w:val="clear" w:color="auto" w:fill="FFFFFF"/>
        </w:rPr>
      </w:pPr>
      <w:r w:rsidRPr="008C6150">
        <w:rPr>
          <w:rFonts w:ascii="Dosis" w:hAnsi="Dosis"/>
          <w:color w:val="7A82A6"/>
          <w:sz w:val="23"/>
          <w:szCs w:val="23"/>
          <w:shd w:val="clear" w:color="auto" w:fill="FFFFFF"/>
        </w:rPr>
        <w:t>- Trilocale 6 posti letto: soggiorno-pranzo con divano letto singolo o matrimoniale, camera matrimoniale, camera con due letti e servizi</w:t>
      </w:r>
      <w:r>
        <w:rPr>
          <w:rFonts w:ascii="Dosis" w:hAnsi="Dosis"/>
          <w:color w:val="7A82A6"/>
          <w:sz w:val="23"/>
          <w:szCs w:val="23"/>
          <w:shd w:val="clear" w:color="auto" w:fill="FFFFFF"/>
        </w:rPr>
        <w:t>.</w:t>
      </w:r>
      <w:r w:rsidR="00A706E8">
        <w:rPr>
          <w:rFonts w:ascii="Dosis" w:hAnsi="Dosis"/>
          <w:color w:val="7A82A6"/>
          <w:sz w:val="23"/>
          <w:szCs w:val="23"/>
          <w:shd w:val="clear" w:color="auto" w:fill="FFFFFF"/>
        </w:rPr>
        <w:t xml:space="preserve"> </w:t>
      </w:r>
      <w:r w:rsidR="00A706E8">
        <w:rPr>
          <w:rFonts w:ascii="Dosis" w:hAnsi="Dosis"/>
          <w:i/>
          <w:iCs/>
          <w:color w:val="7A82A6"/>
          <w:sz w:val="23"/>
          <w:szCs w:val="23"/>
          <w:shd w:val="clear" w:color="auto" w:fill="FFFFFF"/>
        </w:rPr>
        <w:t>ANIMALI AMMESSI</w:t>
      </w:r>
    </w:p>
    <w:p w14:paraId="378213D4" w14:textId="20F8F9B6" w:rsidR="00B67844" w:rsidRDefault="00CA309D" w:rsidP="004F4EAD">
      <w:pPr>
        <w:pStyle w:val="Normale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Dosis" w:hAnsi="Dosis"/>
          <w:color w:val="7A82A6"/>
          <w:sz w:val="22"/>
          <w:szCs w:val="22"/>
        </w:rPr>
      </w:pPr>
      <w:r>
        <w:rPr>
          <w:rFonts w:ascii="Dosis" w:hAnsi="Dosis"/>
          <w:color w:val="7A82A6"/>
          <w:sz w:val="22"/>
          <w:szCs w:val="22"/>
        </w:rPr>
        <w:t>** S</w:t>
      </w:r>
      <w:r w:rsidRPr="004D71D8">
        <w:rPr>
          <w:rFonts w:ascii="Dosis" w:hAnsi="Dosis"/>
          <w:color w:val="7A82A6"/>
          <w:sz w:val="22"/>
          <w:szCs w:val="22"/>
        </w:rPr>
        <w:t xml:space="preserve">u richiesta </w:t>
      </w:r>
      <w:r>
        <w:rPr>
          <w:rFonts w:ascii="Dosis" w:hAnsi="Dosis"/>
          <w:color w:val="7A82A6"/>
          <w:sz w:val="22"/>
          <w:szCs w:val="22"/>
        </w:rPr>
        <w:t>TRILOCALI</w:t>
      </w:r>
      <w:r w:rsidRPr="004D71D8">
        <w:rPr>
          <w:rFonts w:ascii="Dosis" w:hAnsi="Dosis"/>
          <w:color w:val="7A82A6"/>
          <w:sz w:val="22"/>
          <w:szCs w:val="22"/>
        </w:rPr>
        <w:t xml:space="preserve"> </w:t>
      </w:r>
      <w:r>
        <w:rPr>
          <w:rFonts w:ascii="Dosis" w:hAnsi="Dosis"/>
          <w:color w:val="7A82A6"/>
          <w:sz w:val="22"/>
          <w:szCs w:val="22"/>
        </w:rPr>
        <w:t>6</w:t>
      </w:r>
      <w:r w:rsidRPr="004D71D8">
        <w:rPr>
          <w:rFonts w:ascii="Dosis" w:hAnsi="Dosis"/>
          <w:color w:val="7A82A6"/>
          <w:sz w:val="22"/>
          <w:szCs w:val="22"/>
        </w:rPr>
        <w:t xml:space="preserve"> posti letto</w:t>
      </w:r>
      <w:r>
        <w:rPr>
          <w:rFonts w:ascii="Dosis" w:hAnsi="Dosis"/>
          <w:color w:val="7A82A6"/>
          <w:sz w:val="22"/>
          <w:szCs w:val="22"/>
        </w:rPr>
        <w:t xml:space="preserve"> **</w:t>
      </w:r>
    </w:p>
    <w:p w14:paraId="2F7BAC1C" w14:textId="0E2834E6" w:rsidR="004F4EAD" w:rsidRPr="00A13BAA" w:rsidRDefault="00DE216C" w:rsidP="00A706E8">
      <w:pPr>
        <w:pStyle w:val="Normale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Dosis" w:hAnsi="Dosis"/>
          <w:b/>
          <w:bCs/>
          <w:color w:val="7A82A6"/>
          <w:sz w:val="28"/>
          <w:szCs w:val="28"/>
        </w:rPr>
      </w:pPr>
      <w:r w:rsidRPr="00A13BAA">
        <w:rPr>
          <w:rFonts w:ascii="Dosis" w:hAnsi="Dosis"/>
          <w:b/>
          <w:bCs/>
          <w:color w:val="7A82A6"/>
          <w:sz w:val="28"/>
          <w:szCs w:val="28"/>
        </w:rPr>
        <w:lastRenderedPageBreak/>
        <w:t>COSTI OBBLIGATORI DA PAGARE AL MOMENTO DELLA PRENOTAZIONE:</w:t>
      </w:r>
    </w:p>
    <w:p w14:paraId="2387B4D0" w14:textId="09585C09" w:rsidR="00DE216C" w:rsidRPr="00A13BAA" w:rsidRDefault="00DE216C" w:rsidP="00DE216C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Dosis" w:hAnsi="Dosis"/>
          <w:b/>
          <w:bCs/>
          <w:color w:val="7A82A6"/>
        </w:rPr>
      </w:pPr>
      <w:r w:rsidRPr="00A13BAA">
        <w:rPr>
          <w:rFonts w:ascii="Dosis" w:hAnsi="Dosis"/>
          <w:color w:val="7A82A6"/>
        </w:rPr>
        <w:t xml:space="preserve">Quote assicurative </w:t>
      </w:r>
      <w:r w:rsidR="00850D1B" w:rsidRPr="00A13BAA">
        <w:rPr>
          <w:rFonts w:ascii="Dosis" w:hAnsi="Dosis"/>
          <w:color w:val="7A82A6"/>
        </w:rPr>
        <w:t xml:space="preserve">e gestione pratica: </w:t>
      </w:r>
      <w:r w:rsidR="004046FD" w:rsidRPr="00A13BAA">
        <w:rPr>
          <w:rFonts w:ascii="Dosis" w:hAnsi="Dosis"/>
          <w:color w:val="7A82A6"/>
        </w:rPr>
        <w:tab/>
      </w:r>
      <w:r w:rsidR="004046FD" w:rsidRPr="00A13BAA">
        <w:rPr>
          <w:rFonts w:ascii="Dosis" w:hAnsi="Dosis"/>
          <w:color w:val="7A82A6"/>
        </w:rPr>
        <w:tab/>
      </w:r>
      <w:r w:rsidR="00B67844">
        <w:rPr>
          <w:rFonts w:ascii="Dosis" w:hAnsi="Dosis"/>
          <w:color w:val="7A82A6"/>
        </w:rPr>
        <w:tab/>
      </w:r>
      <w:r w:rsidR="00B67844">
        <w:rPr>
          <w:rFonts w:ascii="Dosis" w:hAnsi="Dosis"/>
          <w:color w:val="7A82A6"/>
        </w:rPr>
        <w:tab/>
      </w:r>
      <w:r w:rsidR="00850D1B" w:rsidRPr="00A13BAA">
        <w:rPr>
          <w:rFonts w:ascii="Dosis" w:hAnsi="Dosis"/>
          <w:b/>
          <w:bCs/>
          <w:color w:val="7A82A6"/>
        </w:rPr>
        <w:t xml:space="preserve">€ </w:t>
      </w:r>
      <w:r w:rsidR="002E05C2">
        <w:rPr>
          <w:rFonts w:ascii="Dosis" w:hAnsi="Dosis"/>
          <w:b/>
          <w:bCs/>
          <w:color w:val="7A82A6"/>
        </w:rPr>
        <w:t xml:space="preserve">  </w:t>
      </w:r>
      <w:r w:rsidR="00850D1B" w:rsidRPr="00A13BAA">
        <w:rPr>
          <w:rFonts w:ascii="Dosis" w:hAnsi="Dosis"/>
          <w:b/>
          <w:bCs/>
          <w:color w:val="7A82A6"/>
        </w:rPr>
        <w:t>60,00 ad appartamento</w:t>
      </w:r>
    </w:p>
    <w:p w14:paraId="06AE1A9A" w14:textId="310D1AE6" w:rsidR="002E05C2" w:rsidRPr="00B67844" w:rsidRDefault="00F02055" w:rsidP="00B67844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Dosis" w:hAnsi="Dosis"/>
          <w:b/>
          <w:bCs/>
          <w:color w:val="7A82A6"/>
        </w:rPr>
      </w:pPr>
      <w:r w:rsidRPr="00A13BAA">
        <w:rPr>
          <w:rFonts w:ascii="Dosis" w:hAnsi="Dosis"/>
          <w:color w:val="7A82A6"/>
        </w:rPr>
        <w:t>Consumi di a</w:t>
      </w:r>
      <w:r w:rsidR="004046FD" w:rsidRPr="00A13BAA">
        <w:rPr>
          <w:rFonts w:ascii="Dosis" w:hAnsi="Dosis"/>
          <w:color w:val="7A82A6"/>
        </w:rPr>
        <w:t xml:space="preserve">cqua, luce, gas, </w:t>
      </w:r>
      <w:r w:rsidR="00B83246">
        <w:rPr>
          <w:rFonts w:ascii="Dosis" w:hAnsi="Dosis"/>
          <w:color w:val="7A82A6"/>
        </w:rPr>
        <w:t>pulizie finali</w:t>
      </w:r>
      <w:r w:rsidR="00B67844">
        <w:rPr>
          <w:rFonts w:ascii="Dosis" w:hAnsi="Dosis"/>
          <w:color w:val="7A82A6"/>
        </w:rPr>
        <w:t xml:space="preserve"> (escluso angolo cottura da lasciare pulito, altrimenti penale di € 50,00)</w:t>
      </w:r>
      <w:r w:rsidR="00C44405" w:rsidRPr="00A13BAA">
        <w:rPr>
          <w:rFonts w:ascii="Dosis" w:hAnsi="Dosis"/>
          <w:color w:val="7A82A6"/>
        </w:rPr>
        <w:t xml:space="preserve"> </w:t>
      </w:r>
      <w:r w:rsidR="004046FD" w:rsidRPr="00A13BAA">
        <w:rPr>
          <w:rFonts w:ascii="Dosis" w:hAnsi="Dosis"/>
          <w:color w:val="7A82A6"/>
        </w:rPr>
        <w:t>:</w:t>
      </w:r>
      <w:r w:rsidR="00B83246">
        <w:rPr>
          <w:rFonts w:ascii="Dosis" w:hAnsi="Dosis"/>
          <w:color w:val="7A82A6"/>
        </w:rPr>
        <w:t xml:space="preserve">  </w:t>
      </w:r>
      <w:r w:rsidR="00B67844">
        <w:rPr>
          <w:rFonts w:ascii="Dosis" w:hAnsi="Dosis"/>
          <w:color w:val="7A82A6"/>
        </w:rPr>
        <w:tab/>
      </w:r>
      <w:r w:rsidR="00B67844">
        <w:rPr>
          <w:rFonts w:ascii="Dosis" w:hAnsi="Dosis"/>
          <w:color w:val="7A82A6"/>
        </w:rPr>
        <w:tab/>
      </w:r>
      <w:r w:rsidR="00B67844">
        <w:rPr>
          <w:rFonts w:ascii="Dosis" w:hAnsi="Dosis"/>
          <w:color w:val="7A82A6"/>
        </w:rPr>
        <w:tab/>
      </w:r>
      <w:r w:rsidR="00B67844">
        <w:rPr>
          <w:rFonts w:ascii="Dosis" w:hAnsi="Dosis"/>
          <w:color w:val="7A82A6"/>
        </w:rPr>
        <w:tab/>
      </w:r>
      <w:r w:rsidR="00B67844">
        <w:rPr>
          <w:rFonts w:ascii="Dosis" w:hAnsi="Dosis"/>
          <w:color w:val="7A82A6"/>
        </w:rPr>
        <w:tab/>
      </w:r>
      <w:r w:rsidR="00B67844">
        <w:rPr>
          <w:rFonts w:ascii="Dosis" w:hAnsi="Dosis"/>
          <w:color w:val="7A82A6"/>
        </w:rPr>
        <w:tab/>
      </w:r>
      <w:r w:rsidR="004046FD" w:rsidRPr="00A13BAA">
        <w:rPr>
          <w:rFonts w:ascii="Dosis" w:hAnsi="Dosis"/>
          <w:b/>
          <w:bCs/>
          <w:color w:val="7A82A6"/>
        </w:rPr>
        <w:t xml:space="preserve">€ </w:t>
      </w:r>
      <w:r w:rsidR="00C44405" w:rsidRPr="00A13BAA">
        <w:rPr>
          <w:rFonts w:ascii="Dosis" w:hAnsi="Dosis"/>
          <w:b/>
          <w:bCs/>
          <w:color w:val="7A82A6"/>
        </w:rPr>
        <w:t>2</w:t>
      </w:r>
      <w:r w:rsidR="00F23B34">
        <w:rPr>
          <w:rFonts w:ascii="Dosis" w:hAnsi="Dosis"/>
          <w:b/>
          <w:bCs/>
          <w:color w:val="7A82A6"/>
        </w:rPr>
        <w:t>30</w:t>
      </w:r>
      <w:r w:rsidR="005E07C4" w:rsidRPr="00A13BAA">
        <w:rPr>
          <w:rFonts w:ascii="Dosis" w:hAnsi="Dosis"/>
          <w:b/>
          <w:bCs/>
          <w:color w:val="7A82A6"/>
        </w:rPr>
        <w:t>,0</w:t>
      </w:r>
      <w:r w:rsidR="002A3602" w:rsidRPr="00A13BAA">
        <w:rPr>
          <w:rFonts w:ascii="Dosis" w:hAnsi="Dosis"/>
          <w:b/>
          <w:bCs/>
          <w:color w:val="7A82A6"/>
        </w:rPr>
        <w:t>0 ad appartamento</w:t>
      </w:r>
    </w:p>
    <w:p w14:paraId="743D1965" w14:textId="17E29306" w:rsidR="002E05C2" w:rsidRDefault="00850D1B" w:rsidP="00F23B34">
      <w:pPr>
        <w:pStyle w:val="Normale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Dosis" w:hAnsi="Dosis"/>
          <w:color w:val="7A82A6"/>
          <w:sz w:val="23"/>
          <w:szCs w:val="23"/>
        </w:rPr>
      </w:pPr>
      <w:r w:rsidRPr="00A13BAA">
        <w:rPr>
          <w:rFonts w:ascii="Dosis" w:hAnsi="Dosis"/>
          <w:b/>
          <w:bCs/>
          <w:color w:val="7A82A6"/>
          <w:sz w:val="23"/>
          <w:szCs w:val="23"/>
          <w:u w:val="single"/>
        </w:rPr>
        <w:t>Spese in loco obbligatorie:</w:t>
      </w:r>
      <w:r w:rsidR="004046FD" w:rsidRPr="00A13BAA">
        <w:rPr>
          <w:rFonts w:ascii="Dosis" w:hAnsi="Dosis"/>
          <w:b/>
          <w:bCs/>
          <w:color w:val="7A82A6"/>
          <w:sz w:val="23"/>
          <w:szCs w:val="23"/>
          <w:u w:val="single"/>
        </w:rPr>
        <w:t xml:space="preserve"> </w:t>
      </w:r>
      <w:r w:rsidR="004046FD" w:rsidRPr="00A13BAA">
        <w:rPr>
          <w:rFonts w:ascii="Dosis" w:hAnsi="Dosis"/>
          <w:color w:val="7A82A6"/>
          <w:sz w:val="23"/>
          <w:szCs w:val="23"/>
        </w:rPr>
        <w:tab/>
      </w:r>
      <w:r w:rsidR="00F23B34">
        <w:rPr>
          <w:rFonts w:ascii="Dosis" w:hAnsi="Dosis"/>
          <w:color w:val="7A82A6"/>
          <w:sz w:val="23"/>
          <w:szCs w:val="23"/>
        </w:rPr>
        <w:t xml:space="preserve">Tassa di soggiorno, se prevista. </w:t>
      </w:r>
      <w:r w:rsidR="00B83246">
        <w:rPr>
          <w:rFonts w:ascii="Dosis" w:hAnsi="Dosis"/>
          <w:color w:val="7A82A6"/>
          <w:sz w:val="23"/>
          <w:szCs w:val="23"/>
        </w:rPr>
        <w:t>Cauzione € 1</w:t>
      </w:r>
      <w:r w:rsidR="00F23B34">
        <w:rPr>
          <w:rFonts w:ascii="Dosis" w:hAnsi="Dosis"/>
          <w:color w:val="7A82A6"/>
          <w:sz w:val="23"/>
          <w:szCs w:val="23"/>
        </w:rPr>
        <w:t>5</w:t>
      </w:r>
      <w:r w:rsidR="00B83246">
        <w:rPr>
          <w:rFonts w:ascii="Dosis" w:hAnsi="Dosis"/>
          <w:color w:val="7A82A6"/>
          <w:sz w:val="23"/>
          <w:szCs w:val="23"/>
        </w:rPr>
        <w:t>0,00.</w:t>
      </w:r>
    </w:p>
    <w:p w14:paraId="6A2F1555" w14:textId="17C71815" w:rsidR="00A706E8" w:rsidRPr="00A706E8" w:rsidRDefault="00A706E8" w:rsidP="00F23B34">
      <w:pPr>
        <w:pStyle w:val="Normale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Dosis" w:hAnsi="Dosis"/>
          <w:color w:val="7A82A6"/>
          <w:sz w:val="23"/>
          <w:szCs w:val="23"/>
        </w:rPr>
      </w:pPr>
      <w:r>
        <w:rPr>
          <w:rFonts w:ascii="Dosis" w:hAnsi="Dosis"/>
          <w:b/>
          <w:bCs/>
          <w:color w:val="7A82A6"/>
          <w:sz w:val="23"/>
          <w:szCs w:val="23"/>
          <w:u w:val="single"/>
        </w:rPr>
        <w:t>Spese in loco facoltative:</w:t>
      </w:r>
      <w:r>
        <w:rPr>
          <w:rFonts w:ascii="Dosis" w:hAnsi="Dosis"/>
          <w:color w:val="7A82A6"/>
          <w:sz w:val="23"/>
          <w:szCs w:val="23"/>
        </w:rPr>
        <w:tab/>
        <w:t xml:space="preserve">Aria condizionata € 70,00 a settimana (a disponibilità limitata); </w:t>
      </w:r>
      <w:r w:rsidR="008C6150">
        <w:rPr>
          <w:rFonts w:ascii="Dosis" w:hAnsi="Dosis"/>
          <w:color w:val="7A82A6"/>
          <w:sz w:val="23"/>
          <w:szCs w:val="23"/>
        </w:rPr>
        <w:t>Late check in/late check out (per ingressi entro le ore 23:00 e per uscite fino alle 14:00) € 30,00</w:t>
      </w:r>
      <w:r>
        <w:rPr>
          <w:rFonts w:ascii="Dosis" w:hAnsi="Dosis"/>
          <w:color w:val="7A82A6"/>
          <w:sz w:val="23"/>
          <w:szCs w:val="23"/>
        </w:rPr>
        <w:t>; Supplemento cane di piccola taglia € 50,00</w:t>
      </w:r>
      <w:r w:rsidR="00EC0678">
        <w:rPr>
          <w:rFonts w:ascii="Dosis" w:hAnsi="Dosis"/>
          <w:color w:val="7A82A6"/>
          <w:sz w:val="23"/>
          <w:szCs w:val="23"/>
        </w:rPr>
        <w:t>.</w:t>
      </w:r>
    </w:p>
    <w:p w14:paraId="16358939" w14:textId="021A6663" w:rsidR="00B67844" w:rsidRPr="00B67844" w:rsidRDefault="00B67844" w:rsidP="00B67844">
      <w:pPr>
        <w:pStyle w:val="NormaleWeb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Dosis" w:hAnsi="Dosis"/>
          <w:color w:val="7A82A6"/>
          <w:sz w:val="23"/>
          <w:szCs w:val="23"/>
          <w:u w:val="single"/>
        </w:rPr>
      </w:pPr>
      <w:r>
        <w:rPr>
          <w:rFonts w:ascii="Dosis" w:hAnsi="Dosis"/>
          <w:color w:val="7A82A6"/>
          <w:sz w:val="23"/>
          <w:szCs w:val="23"/>
          <w:u w:val="single"/>
        </w:rPr>
        <w:t>Consegna appartamento dalle ore 17:00 alle 20:00 – Rilascio entro le ore 10:00</w:t>
      </w:r>
    </w:p>
    <w:p w14:paraId="58713A3C" w14:textId="603F3765" w:rsidR="004F4EAD" w:rsidRPr="00A13BAA" w:rsidRDefault="004F4EAD" w:rsidP="002924FB">
      <w:pPr>
        <w:pStyle w:val="NormaleWeb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Dosis" w:hAnsi="Dosis"/>
          <w:b/>
          <w:bCs/>
          <w:color w:val="7A82A6"/>
          <w:sz w:val="23"/>
          <w:szCs w:val="23"/>
        </w:rPr>
      </w:pPr>
      <w:r w:rsidRPr="00A13BAA">
        <w:rPr>
          <w:rFonts w:ascii="Dosis" w:hAnsi="Dosis"/>
          <w:b/>
          <w:bCs/>
          <w:color w:val="7A82A6"/>
          <w:sz w:val="23"/>
          <w:szCs w:val="23"/>
        </w:rPr>
        <w:t>Dettagli Struttura</w:t>
      </w:r>
    </w:p>
    <w:p w14:paraId="24EEEB5A" w14:textId="18AC6BD3" w:rsidR="00EC0678" w:rsidRPr="00EC0678" w:rsidRDefault="00EC0678" w:rsidP="00EC0678">
      <w:pPr>
        <w:pStyle w:val="NormaleWeb"/>
        <w:shd w:val="clear" w:color="auto" w:fill="FFFFFF"/>
        <w:spacing w:after="225" w:line="360" w:lineRule="atLeast"/>
        <w:textAlignment w:val="baseline"/>
        <w:rPr>
          <w:rFonts w:ascii="Dosis" w:hAnsi="Dosis"/>
          <w:color w:val="7A82A6"/>
          <w:sz w:val="23"/>
          <w:szCs w:val="23"/>
        </w:rPr>
      </w:pPr>
      <w:r w:rsidRPr="00EC0678">
        <w:rPr>
          <w:rFonts w:ascii="Dosis" w:hAnsi="Dosis"/>
          <w:color w:val="7A82A6"/>
          <w:sz w:val="23"/>
          <w:szCs w:val="23"/>
        </w:rPr>
        <w:t>Appartamenti situati nelle zone più centrali di Gallipoli, come il Centro Storico, Corso Roma, Lido San Giovanni e Lungo Mare Galilei. Sarà per le sue acque cristalline, per il suggestivo Borgo Antico e soprattutto per la sua Mondanità che Gallipoli si è rivelata negli ultimi anni una delle mete turistiche più ambite. Offre molte occasioni di divertimento con i suoi lidi, locali notturni, discoteche e la più grande arena concerti all'aperto del sud Italia con i concerti dei più noti artisti internazionali.</w:t>
      </w:r>
    </w:p>
    <w:p w14:paraId="7CC79C5B" w14:textId="77777777" w:rsidR="00EC0678" w:rsidRPr="00EC0678" w:rsidRDefault="00EC0678" w:rsidP="00EC0678">
      <w:pPr>
        <w:pStyle w:val="NormaleWeb"/>
        <w:shd w:val="clear" w:color="auto" w:fill="FFFFFF"/>
        <w:spacing w:after="225" w:line="360" w:lineRule="atLeast"/>
        <w:textAlignment w:val="baseline"/>
        <w:rPr>
          <w:rFonts w:ascii="Dosis" w:hAnsi="Dosis"/>
          <w:color w:val="7A82A6"/>
          <w:sz w:val="23"/>
          <w:szCs w:val="23"/>
        </w:rPr>
      </w:pPr>
      <w:r w:rsidRPr="00EC0678">
        <w:rPr>
          <w:rFonts w:ascii="Dosis" w:hAnsi="Dosis"/>
          <w:color w:val="7A82A6"/>
          <w:sz w:val="23"/>
          <w:szCs w:val="23"/>
        </w:rPr>
        <w:t>POSIZIONE: Centro Storico, Corso Roma, Lido San Giovanni e Lungomare Galilei. Sarà per le sue acque cristalline, per il suggestivo borgo antico e soprattutto per la sua mondanità che Gallipoli si è rivelata negli ultimi anni una delle mete turistiche più ambite. Offre molte occasioni di divertimento con i suoi lidi, locali notturni, discoteche e la più grande arena concerti all'aperto del sud Italia con i concerti dei più noti artisti internazionali.</w:t>
      </w:r>
    </w:p>
    <w:p w14:paraId="10C645E6" w14:textId="77777777" w:rsidR="00EC0678" w:rsidRPr="00EC0678" w:rsidRDefault="00EC0678" w:rsidP="00EC0678">
      <w:pPr>
        <w:pStyle w:val="NormaleWeb"/>
        <w:shd w:val="clear" w:color="auto" w:fill="FFFFFF"/>
        <w:spacing w:after="225" w:line="360" w:lineRule="atLeast"/>
        <w:textAlignment w:val="baseline"/>
        <w:rPr>
          <w:rFonts w:ascii="Dosis" w:hAnsi="Dosis"/>
          <w:color w:val="7A82A6"/>
          <w:sz w:val="23"/>
          <w:szCs w:val="23"/>
        </w:rPr>
      </w:pPr>
      <w:r w:rsidRPr="00EC0678">
        <w:rPr>
          <w:rFonts w:ascii="Dosis" w:hAnsi="Dosis"/>
          <w:color w:val="7A82A6"/>
          <w:sz w:val="23"/>
          <w:szCs w:val="23"/>
        </w:rPr>
        <w:t>DESCRIZIONE: Le case vacanza sono diverse tra loro e arredate secondo i gusti dei proprietari, situate in complessi diversi a più piani. Le tipologie disponibili sono le seguenti:</w:t>
      </w:r>
    </w:p>
    <w:p w14:paraId="21743F54" w14:textId="77777777" w:rsidR="00EC0678" w:rsidRPr="00EC0678" w:rsidRDefault="00EC0678" w:rsidP="00EC0678">
      <w:pPr>
        <w:pStyle w:val="NormaleWeb"/>
        <w:shd w:val="clear" w:color="auto" w:fill="FFFFFF"/>
        <w:spacing w:after="225" w:line="360" w:lineRule="atLeast"/>
        <w:textAlignment w:val="baseline"/>
        <w:rPr>
          <w:rFonts w:ascii="Dosis" w:hAnsi="Dosis"/>
          <w:color w:val="7A82A6"/>
          <w:sz w:val="23"/>
          <w:szCs w:val="23"/>
        </w:rPr>
      </w:pPr>
      <w:r w:rsidRPr="00EC0678">
        <w:rPr>
          <w:rFonts w:ascii="Dosis" w:hAnsi="Dosis"/>
          <w:color w:val="7A82A6"/>
          <w:sz w:val="23"/>
          <w:szCs w:val="23"/>
        </w:rPr>
        <w:t>- Monolocale 2 posti letto: composto da un unico ambiente con angolo cottura, letto o divano letto matrimoniale e servizi;</w:t>
      </w:r>
    </w:p>
    <w:p w14:paraId="03AE4AE4" w14:textId="77777777" w:rsidR="00EC0678" w:rsidRPr="00EC0678" w:rsidRDefault="00EC0678" w:rsidP="00EC0678">
      <w:pPr>
        <w:pStyle w:val="NormaleWeb"/>
        <w:shd w:val="clear" w:color="auto" w:fill="FFFFFF"/>
        <w:spacing w:after="225" w:line="360" w:lineRule="atLeast"/>
        <w:textAlignment w:val="baseline"/>
        <w:rPr>
          <w:rFonts w:ascii="Dosis" w:hAnsi="Dosis"/>
          <w:color w:val="7A82A6"/>
          <w:sz w:val="23"/>
          <w:szCs w:val="23"/>
        </w:rPr>
      </w:pPr>
      <w:r w:rsidRPr="00EC0678">
        <w:rPr>
          <w:rFonts w:ascii="Dosis" w:hAnsi="Dosis"/>
          <w:color w:val="7A82A6"/>
          <w:sz w:val="23"/>
          <w:szCs w:val="23"/>
        </w:rPr>
        <w:t>- Bilocale 2/4 posti letto: soggiorno-pranzo con divano letto doppio, camera matrimoniale e servizi;</w:t>
      </w:r>
    </w:p>
    <w:p w14:paraId="380E70AE" w14:textId="29B14AC1" w:rsidR="00EC0678" w:rsidRPr="00EC0678" w:rsidRDefault="00EC0678" w:rsidP="00EC0678">
      <w:pPr>
        <w:pStyle w:val="NormaleWeb"/>
        <w:shd w:val="clear" w:color="auto" w:fill="FFFFFF"/>
        <w:spacing w:after="225" w:line="360" w:lineRule="atLeast"/>
        <w:textAlignment w:val="baseline"/>
        <w:rPr>
          <w:rFonts w:ascii="Dosis" w:hAnsi="Dosis"/>
          <w:color w:val="7A82A6"/>
          <w:sz w:val="23"/>
          <w:szCs w:val="23"/>
        </w:rPr>
      </w:pPr>
      <w:r w:rsidRPr="00EC0678">
        <w:rPr>
          <w:rFonts w:ascii="Dosis" w:hAnsi="Dosis"/>
          <w:color w:val="7A82A6"/>
          <w:sz w:val="23"/>
          <w:szCs w:val="23"/>
        </w:rPr>
        <w:t>- Trilocale 5/6 posti letto: soggiorno-pranzo con divano letto singolo o matrimoniale, camera matrimoniale, camera con due letti e servizi;</w:t>
      </w:r>
    </w:p>
    <w:p w14:paraId="1D058D78" w14:textId="01E9F365" w:rsidR="00EC0678" w:rsidRPr="00EC0678" w:rsidRDefault="00EC0678" w:rsidP="00EC0678">
      <w:pPr>
        <w:pStyle w:val="NormaleWeb"/>
        <w:shd w:val="clear" w:color="auto" w:fill="FFFFFF"/>
        <w:spacing w:after="225" w:line="360" w:lineRule="atLeast"/>
        <w:textAlignment w:val="baseline"/>
        <w:rPr>
          <w:rFonts w:ascii="Dosis" w:hAnsi="Dosis"/>
          <w:color w:val="7A82A6"/>
          <w:sz w:val="23"/>
          <w:szCs w:val="23"/>
        </w:rPr>
      </w:pPr>
      <w:r w:rsidRPr="00EC0678">
        <w:rPr>
          <w:rFonts w:ascii="Dosis" w:hAnsi="Dosis"/>
          <w:color w:val="7A82A6"/>
          <w:sz w:val="23"/>
          <w:szCs w:val="23"/>
        </w:rPr>
        <w:t>SERVIZI: Ufficio ricevimento e info point con orario continuato dalle h 9 alle h 20, assistenza tecnica h 24. Alcuni appartamenti sono dotati di box o posto auto, aria condizionata e/o doppi servizi (non disponibili per tutti gli</w:t>
      </w:r>
      <w:r w:rsidRPr="00EC0678">
        <w:rPr>
          <w:rFonts w:ascii="Dosis" w:hAnsi="Dosis"/>
          <w:color w:val="7A82A6"/>
          <w:sz w:val="23"/>
          <w:szCs w:val="23"/>
          <w:u w:val="single"/>
        </w:rPr>
        <w:t xml:space="preserve"> </w:t>
      </w:r>
      <w:r w:rsidRPr="00EC0678">
        <w:rPr>
          <w:rFonts w:ascii="Dosis" w:hAnsi="Dosis"/>
          <w:color w:val="7A82A6"/>
          <w:sz w:val="23"/>
          <w:szCs w:val="23"/>
        </w:rPr>
        <w:t>appartamenti, con supplemento e su richiesta all’atto della prenotazione). Possibilità di convenzioni con discoteche, lidi attrezzati, organizzazione escursioni in barca, visite guidate e ancora con ristoranti tipici, attività</w:t>
      </w:r>
      <w:r>
        <w:rPr>
          <w:rFonts w:ascii="Dosis" w:hAnsi="Dosis"/>
          <w:color w:val="7A82A6"/>
          <w:sz w:val="23"/>
          <w:szCs w:val="23"/>
        </w:rPr>
        <w:t xml:space="preserve"> </w:t>
      </w:r>
      <w:r w:rsidRPr="00EC0678">
        <w:rPr>
          <w:rFonts w:ascii="Dosis" w:hAnsi="Dosis"/>
          <w:color w:val="7A82A6"/>
          <w:sz w:val="23"/>
          <w:szCs w:val="23"/>
        </w:rPr>
        <w:lastRenderedPageBreak/>
        <w:t>di noleggio bici/moto/auto, servizi transfer e altro ancora per trascorrere una vacanza indimenticabile. Nei pressi delle case vacanze è possibile trovare market, negozi per lo shopping, bar, ecc.</w:t>
      </w:r>
    </w:p>
    <w:p w14:paraId="552698C6" w14:textId="7910E84B" w:rsidR="00A47CE8" w:rsidRPr="00EC0678" w:rsidRDefault="00EC0678" w:rsidP="00EC0678">
      <w:pPr>
        <w:pStyle w:val="NormaleWeb"/>
        <w:shd w:val="clear" w:color="auto" w:fill="FFFFFF"/>
        <w:spacing w:after="225" w:line="360" w:lineRule="atLeast"/>
        <w:textAlignment w:val="baseline"/>
        <w:rPr>
          <w:rFonts w:ascii="Dosis" w:hAnsi="Dosis"/>
          <w:color w:val="7A82A6"/>
          <w:sz w:val="23"/>
          <w:szCs w:val="23"/>
        </w:rPr>
      </w:pPr>
      <w:r w:rsidRPr="00EC0678">
        <w:rPr>
          <w:rFonts w:ascii="Dosis" w:hAnsi="Dosis"/>
          <w:color w:val="7A82A6"/>
          <w:sz w:val="23"/>
          <w:szCs w:val="23"/>
        </w:rPr>
        <w:t>SPIAGGIA: Le distanze dal mare sono variabili, dai 50 mt ai 900 mt dal mare di Gallipoli città. Possibilità di convenzioni con lidi in Baia Verde da richiedere al momento della prenotazione</w:t>
      </w:r>
    </w:p>
    <w:sectPr w:rsidR="00A47CE8" w:rsidRPr="00EC0678" w:rsidSect="008C6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osis">
    <w:altName w:val="Calibri"/>
    <w:charset w:val="00"/>
    <w:family w:val="auto"/>
    <w:pitch w:val="variable"/>
    <w:sig w:usb0="A00000BF" w:usb1="4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133EF"/>
    <w:multiLevelType w:val="hybridMultilevel"/>
    <w:tmpl w:val="8A429E48"/>
    <w:lvl w:ilvl="0" w:tplc="EA44F1FA">
      <w:numFmt w:val="bullet"/>
      <w:lvlText w:val="-"/>
      <w:lvlJc w:val="left"/>
      <w:pPr>
        <w:ind w:left="720" w:hanging="360"/>
      </w:pPr>
      <w:rPr>
        <w:rFonts w:ascii="Dosis" w:eastAsia="Times New Roman" w:hAnsi="Dosi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04D61"/>
    <w:multiLevelType w:val="hybridMultilevel"/>
    <w:tmpl w:val="14C8AA0E"/>
    <w:lvl w:ilvl="0" w:tplc="D4C41536">
      <w:numFmt w:val="bullet"/>
      <w:lvlText w:val="-"/>
      <w:lvlJc w:val="left"/>
      <w:pPr>
        <w:ind w:left="720" w:hanging="360"/>
      </w:pPr>
      <w:rPr>
        <w:rFonts w:ascii="Dosis" w:eastAsia="Times New Roman" w:hAnsi="Dosi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424555">
    <w:abstractNumId w:val="0"/>
  </w:num>
  <w:num w:numId="2" w16cid:durableId="1520243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FA"/>
    <w:rsid w:val="0006050A"/>
    <w:rsid w:val="00083792"/>
    <w:rsid w:val="000E6D6D"/>
    <w:rsid w:val="000F5094"/>
    <w:rsid w:val="00106511"/>
    <w:rsid w:val="00125AF3"/>
    <w:rsid w:val="00137CFF"/>
    <w:rsid w:val="001613FA"/>
    <w:rsid w:val="00200975"/>
    <w:rsid w:val="0022514C"/>
    <w:rsid w:val="00232957"/>
    <w:rsid w:val="00233D6F"/>
    <w:rsid w:val="0024492E"/>
    <w:rsid w:val="00246365"/>
    <w:rsid w:val="002924FB"/>
    <w:rsid w:val="002A3602"/>
    <w:rsid w:val="002E05C2"/>
    <w:rsid w:val="002E394B"/>
    <w:rsid w:val="00333467"/>
    <w:rsid w:val="003413F9"/>
    <w:rsid w:val="00392FF0"/>
    <w:rsid w:val="00396199"/>
    <w:rsid w:val="003B6F0D"/>
    <w:rsid w:val="004046FD"/>
    <w:rsid w:val="004A0326"/>
    <w:rsid w:val="004F4EAD"/>
    <w:rsid w:val="00504DB9"/>
    <w:rsid w:val="0058044E"/>
    <w:rsid w:val="00597987"/>
    <w:rsid w:val="005E07C4"/>
    <w:rsid w:val="006327CD"/>
    <w:rsid w:val="006374EC"/>
    <w:rsid w:val="00665831"/>
    <w:rsid w:val="00687BB0"/>
    <w:rsid w:val="00850D1B"/>
    <w:rsid w:val="0087437A"/>
    <w:rsid w:val="008B7827"/>
    <w:rsid w:val="008C6139"/>
    <w:rsid w:val="008C6150"/>
    <w:rsid w:val="008E422B"/>
    <w:rsid w:val="009824A1"/>
    <w:rsid w:val="00987946"/>
    <w:rsid w:val="00992424"/>
    <w:rsid w:val="009A1B69"/>
    <w:rsid w:val="00A13BAA"/>
    <w:rsid w:val="00A47CE8"/>
    <w:rsid w:val="00A706E8"/>
    <w:rsid w:val="00A72B92"/>
    <w:rsid w:val="00B06F5D"/>
    <w:rsid w:val="00B67844"/>
    <w:rsid w:val="00B80957"/>
    <w:rsid w:val="00B83246"/>
    <w:rsid w:val="00C36DC7"/>
    <w:rsid w:val="00C44405"/>
    <w:rsid w:val="00C51927"/>
    <w:rsid w:val="00CA309D"/>
    <w:rsid w:val="00CC144B"/>
    <w:rsid w:val="00CE1703"/>
    <w:rsid w:val="00D218C1"/>
    <w:rsid w:val="00D31677"/>
    <w:rsid w:val="00DE216C"/>
    <w:rsid w:val="00E52102"/>
    <w:rsid w:val="00E53EED"/>
    <w:rsid w:val="00E63352"/>
    <w:rsid w:val="00E811AA"/>
    <w:rsid w:val="00EC0678"/>
    <w:rsid w:val="00EC66A5"/>
    <w:rsid w:val="00EC7B13"/>
    <w:rsid w:val="00F02055"/>
    <w:rsid w:val="00F23B34"/>
    <w:rsid w:val="00F33A85"/>
    <w:rsid w:val="00F403FB"/>
    <w:rsid w:val="00F7198E"/>
    <w:rsid w:val="00F74BE1"/>
    <w:rsid w:val="00F7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87E4"/>
  <w15:chartTrackingRefBased/>
  <w15:docId w15:val="{58F13837-D418-4074-A054-7609C378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F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87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15504-43C8-4733-915F-D3BE162B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BALESTRA SRL</dc:creator>
  <cp:keywords/>
  <dc:description/>
  <cp:lastModifiedBy>BALESTRA SRL</cp:lastModifiedBy>
  <cp:revision>25</cp:revision>
  <dcterms:created xsi:type="dcterms:W3CDTF">2022-11-29T15:26:00Z</dcterms:created>
  <dcterms:modified xsi:type="dcterms:W3CDTF">2023-01-18T14:37:00Z</dcterms:modified>
</cp:coreProperties>
</file>